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OCHeading"/>
          </w:pPr>
          <w:r>
            <w:t>Contents</w:t>
          </w:r>
        </w:p>
        <w:p w14:paraId="1529E17B" w14:textId="7469C5A0"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Hyperlink"/>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600F42">
          <w:pPr>
            <w:pStyle w:val="TOC1"/>
            <w:tabs>
              <w:tab w:val="right" w:leader="dot" w:pos="9056"/>
            </w:tabs>
            <w:rPr>
              <w:rFonts w:asciiTheme="minorHAnsi" w:eastAsiaTheme="minorEastAsia" w:hAnsiTheme="minorHAnsi"/>
              <w:noProof/>
              <w:sz w:val="22"/>
              <w:szCs w:val="22"/>
            </w:rPr>
          </w:pPr>
          <w:hyperlink w:anchor="_Toc495173621" w:history="1">
            <w:r w:rsidR="00453D45" w:rsidRPr="006D0589">
              <w:rPr>
                <w:rStyle w:val="Hyperlink"/>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22" w:history="1">
            <w:r w:rsidR="00453D45" w:rsidRPr="006D0589">
              <w:rPr>
                <w:rStyle w:val="Hyperlink"/>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23" w:history="1">
            <w:r w:rsidR="00453D45" w:rsidRPr="006D0589">
              <w:rPr>
                <w:rStyle w:val="Hyperlink"/>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24" w:history="1">
            <w:r w:rsidR="00453D45" w:rsidRPr="006D0589">
              <w:rPr>
                <w:rStyle w:val="Hyperlink"/>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25" w:history="1">
            <w:r w:rsidR="00453D45" w:rsidRPr="006D0589">
              <w:rPr>
                <w:rStyle w:val="Hyperlink"/>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600F42">
          <w:pPr>
            <w:pStyle w:val="TOC1"/>
            <w:tabs>
              <w:tab w:val="right" w:leader="dot" w:pos="9056"/>
            </w:tabs>
            <w:rPr>
              <w:rFonts w:asciiTheme="minorHAnsi" w:eastAsiaTheme="minorEastAsia" w:hAnsiTheme="minorHAnsi"/>
              <w:noProof/>
              <w:sz w:val="22"/>
              <w:szCs w:val="22"/>
            </w:rPr>
          </w:pPr>
          <w:hyperlink w:anchor="_Toc495173626" w:history="1">
            <w:r w:rsidR="00453D45" w:rsidRPr="006D0589">
              <w:rPr>
                <w:rStyle w:val="Hyperlink"/>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27" w:history="1">
            <w:r w:rsidR="00453D45" w:rsidRPr="006D0589">
              <w:rPr>
                <w:rStyle w:val="Hyperlink"/>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28" w:history="1">
            <w:r w:rsidR="00453D45" w:rsidRPr="006D0589">
              <w:rPr>
                <w:rStyle w:val="Hyperlink"/>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29" w:history="1">
            <w:r w:rsidR="00453D45" w:rsidRPr="006D0589">
              <w:rPr>
                <w:rStyle w:val="Hyperlink"/>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600F42">
          <w:pPr>
            <w:pStyle w:val="TOC1"/>
            <w:tabs>
              <w:tab w:val="right" w:leader="dot" w:pos="9056"/>
            </w:tabs>
            <w:rPr>
              <w:rFonts w:asciiTheme="minorHAnsi" w:eastAsiaTheme="minorEastAsia" w:hAnsiTheme="minorHAnsi"/>
              <w:noProof/>
              <w:sz w:val="22"/>
              <w:szCs w:val="22"/>
            </w:rPr>
          </w:pPr>
          <w:hyperlink w:anchor="_Toc495173630" w:history="1">
            <w:r w:rsidR="00453D45" w:rsidRPr="006D0589">
              <w:rPr>
                <w:rStyle w:val="Hyperlink"/>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31" w:history="1">
            <w:r w:rsidR="00453D45" w:rsidRPr="006D0589">
              <w:rPr>
                <w:rStyle w:val="Hyperlink"/>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2" w:history="1">
            <w:r w:rsidR="00453D45" w:rsidRPr="006D0589">
              <w:rPr>
                <w:rStyle w:val="Hyperlink"/>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3" w:history="1">
            <w:r w:rsidR="00453D45" w:rsidRPr="006D0589">
              <w:rPr>
                <w:rStyle w:val="Hyperlink"/>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4" w:history="1">
            <w:r w:rsidR="00453D45" w:rsidRPr="006D0589">
              <w:rPr>
                <w:rStyle w:val="Hyperlink"/>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600F42">
          <w:pPr>
            <w:pStyle w:val="TOC2"/>
            <w:tabs>
              <w:tab w:val="right" w:leader="dot" w:pos="9056"/>
            </w:tabs>
            <w:rPr>
              <w:rFonts w:asciiTheme="minorHAnsi" w:eastAsiaTheme="minorEastAsia" w:hAnsiTheme="minorHAnsi"/>
              <w:noProof/>
              <w:sz w:val="22"/>
              <w:szCs w:val="22"/>
            </w:rPr>
          </w:pPr>
          <w:hyperlink w:anchor="_Toc495173635" w:history="1">
            <w:r w:rsidR="00453D45" w:rsidRPr="006D0589">
              <w:rPr>
                <w:rStyle w:val="Hyperlink"/>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6" w:history="1">
            <w:r w:rsidR="00453D45" w:rsidRPr="006D0589">
              <w:rPr>
                <w:rStyle w:val="Hyperlink"/>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7" w:history="1">
            <w:r w:rsidR="00453D45" w:rsidRPr="006D0589">
              <w:rPr>
                <w:rStyle w:val="Hyperlink"/>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600F42">
          <w:pPr>
            <w:pStyle w:val="TOC3"/>
            <w:tabs>
              <w:tab w:val="right" w:leader="dot" w:pos="9056"/>
            </w:tabs>
            <w:rPr>
              <w:rFonts w:asciiTheme="minorHAnsi" w:eastAsiaTheme="minorEastAsia" w:hAnsiTheme="minorHAnsi"/>
              <w:noProof/>
              <w:sz w:val="22"/>
              <w:szCs w:val="22"/>
            </w:rPr>
          </w:pPr>
          <w:hyperlink w:anchor="_Toc495173638" w:history="1">
            <w:r w:rsidR="00453D45" w:rsidRPr="006D0589">
              <w:rPr>
                <w:rStyle w:val="Hyperlink"/>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600F42">
          <w:pPr>
            <w:pStyle w:val="TOC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Hyperlink"/>
                <w:noProof/>
              </w:rPr>
              <w:t>4.3.</w:t>
            </w:r>
            <w:r w:rsidR="00453D45">
              <w:rPr>
                <w:rFonts w:asciiTheme="minorHAnsi" w:eastAsiaTheme="minorEastAsia" w:hAnsiTheme="minorHAnsi"/>
                <w:noProof/>
                <w:sz w:val="22"/>
                <w:szCs w:val="22"/>
              </w:rPr>
              <w:tab/>
            </w:r>
            <w:r w:rsidR="00453D45" w:rsidRPr="006D0589">
              <w:rPr>
                <w:rStyle w:val="Hyperlink"/>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600F42">
          <w:pPr>
            <w:pStyle w:val="TOC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Hyperlink"/>
                <w:noProof/>
              </w:rPr>
              <w:t>4.4.</w:t>
            </w:r>
            <w:r w:rsidR="00453D45">
              <w:rPr>
                <w:rFonts w:asciiTheme="minorHAnsi" w:eastAsiaTheme="minorEastAsia" w:hAnsiTheme="minorHAnsi"/>
                <w:noProof/>
                <w:sz w:val="22"/>
                <w:szCs w:val="22"/>
              </w:rPr>
              <w:tab/>
            </w:r>
            <w:r w:rsidR="00453D45" w:rsidRPr="006D0589">
              <w:rPr>
                <w:rStyle w:val="Hyperlink"/>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6CA69FAE" w14:textId="2003142E" w:rsidR="00A75157" w:rsidRPr="00C23CAE" w:rsidRDefault="00A75157" w:rsidP="00A75157">
      <w:pPr>
        <w:rPr>
          <w:rFonts w:cs="Times New Roman"/>
        </w:rPr>
      </w:pPr>
      <w:r w:rsidRPr="00C23CAE">
        <w:rPr>
          <w:rFonts w:cs="Times New Roman"/>
        </w:rPr>
        <w:t xml:space="preserve">In the project, it is planned to implement a chess game that can be played by two players called Quantum Chess. There will be some similarities and some significant differences between Quantum Chess and the classic chess.  In addition to accepted rules of </w:t>
      </w:r>
      <w:r>
        <w:rPr>
          <w:rFonts w:cs="Times New Roman"/>
        </w:rPr>
        <w:t xml:space="preserve">the </w:t>
      </w:r>
      <w:r w:rsidRPr="00C23CAE">
        <w:rPr>
          <w:rFonts w:cs="Times New Roman"/>
        </w:rPr>
        <w:t xml:space="preserve">chess, it has been decided to add some of the quantum physics rules into the game so that it will be more challenging and more entertaining. Sometimes, the users </w:t>
      </w:r>
      <w:r>
        <w:rPr>
          <w:rFonts w:cs="Times New Roman"/>
        </w:rPr>
        <w:t>can</w:t>
      </w:r>
      <w:r w:rsidRPr="00C23CAE">
        <w:rPr>
          <w:rFonts w:cs="Times New Roman"/>
        </w:rPr>
        <w:t xml:space="preserve"> not predict the move</w:t>
      </w:r>
      <w:r>
        <w:rPr>
          <w:rFonts w:cs="Times New Roman"/>
        </w:rPr>
        <w:t>s</w:t>
      </w:r>
      <w:r w:rsidRPr="00C23CAE">
        <w:rPr>
          <w:rFonts w:cs="Times New Roman"/>
        </w:rPr>
        <w:t xml:space="preserve"> of the rival. Since quantum rules make the movements unpredictable. So that, the game becomes difficult and ambiguous. In the game, quantum rules are demonstrated as power-ups. There are 3 power-ups.</w:t>
      </w:r>
      <w:r>
        <w:rPr>
          <w:rFonts w:cs="Times New Roman"/>
        </w:rPr>
        <w:t xml:space="preserve"> Users can use th</w:t>
      </w:r>
      <w:r w:rsidR="0073159C">
        <w:rPr>
          <w:rFonts w:cs="Times New Roman"/>
        </w:rPr>
        <w:t>ese power-ups i</w:t>
      </w:r>
      <w:r w:rsidRPr="00C23CAE">
        <w:rPr>
          <w:rFonts w:cs="Times New Roman"/>
        </w:rPr>
        <w:t xml:space="preserve">f they do not exceed the limit </w:t>
      </w:r>
      <w:r>
        <w:rPr>
          <w:rFonts w:cs="Times New Roman"/>
        </w:rPr>
        <w:t xml:space="preserve">of </w:t>
      </w:r>
      <w:r w:rsidRPr="00C23CAE">
        <w:rPr>
          <w:rFonts w:cs="Times New Roman"/>
        </w:rPr>
        <w:t xml:space="preserve">power-up. If one of the user surrenders or is defeated, the game finishes. In the analysis report, it is mentioned that the overview of the game, the functional and non-functional requirements of the game and UML diagrams of the project. </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06BB9FAB"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r w:rsidR="00A75157">
        <w:rPr>
          <w:rFonts w:cstheme="majorHAnsi"/>
        </w:rPr>
        <w:t>The power-ups are limited. Users can not use the them if they surpass the limit. Exce</w:t>
      </w:r>
      <w:r w:rsidR="0073159C">
        <w:rPr>
          <w:rFonts w:cstheme="majorHAnsi"/>
        </w:rPr>
        <w:t xml:space="preserve">pt the superposition, each </w:t>
      </w:r>
      <w:r w:rsidR="00A75157">
        <w:rPr>
          <w:rFonts w:cstheme="majorHAnsi"/>
        </w:rPr>
        <w:t>power-ups can be used 5 times.</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Default="00A05C89" w:rsidP="00A3366D">
      <w:pPr>
        <w:pStyle w:val="ListParagraph"/>
        <w:spacing w:line="480" w:lineRule="auto"/>
        <w:rPr>
          <w:rFonts w:ascii="Times New Roman" w:hAnsi="Times New Roman" w:cs="Times New Roman"/>
        </w:rPr>
      </w:pPr>
    </w:p>
    <w:p w14:paraId="66E91A6B" w14:textId="77777777" w:rsidR="0073159C" w:rsidRDefault="0073159C" w:rsidP="00A3366D">
      <w:pPr>
        <w:pStyle w:val="ListParagraph"/>
        <w:spacing w:line="480" w:lineRule="auto"/>
        <w:rPr>
          <w:rFonts w:ascii="Times New Roman" w:hAnsi="Times New Roman" w:cs="Times New Roman"/>
        </w:rPr>
      </w:pPr>
    </w:p>
    <w:p w14:paraId="251E4936" w14:textId="77777777" w:rsidR="00A75157" w:rsidRPr="00A05C89" w:rsidRDefault="00A75157"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2" w:name="_Toc495173622"/>
      <w:r>
        <w:lastRenderedPageBreak/>
        <w:t>2</w:t>
      </w:r>
      <w:r w:rsidR="00DA144F">
        <w:t>.1</w:t>
      </w:r>
      <w:r w:rsidR="00A3366D" w:rsidRPr="00A05C89">
        <w:t>Power-ups</w:t>
      </w:r>
      <w:bookmarkEnd w:id="2"/>
    </w:p>
    <w:p w14:paraId="79C78F19" w14:textId="77777777" w:rsidR="00F23013" w:rsidRPr="00F23013" w:rsidRDefault="00F23013" w:rsidP="00F23013"/>
    <w:p w14:paraId="6513DE48" w14:textId="77777777" w:rsidR="00A75157" w:rsidRPr="00F23013" w:rsidRDefault="00A75157" w:rsidP="00A75157">
      <w:pPr>
        <w:rPr>
          <w:rFonts w:asciiTheme="minorHAnsi" w:hAnsiTheme="minorHAnsi" w:cstheme="minorHAnsi"/>
        </w:rPr>
      </w:pPr>
      <w:bookmarkStart w:id="3" w:name="_Toc495173623"/>
      <w:r>
        <w:rPr>
          <w:rFonts w:asciiTheme="minorHAnsi" w:hAnsiTheme="minorHAnsi" w:cstheme="minorHAnsi"/>
        </w:rPr>
        <w:t>The power-ups</w:t>
      </w:r>
      <w:r w:rsidRPr="00F23013">
        <w:rPr>
          <w:rFonts w:asciiTheme="minorHAnsi" w:hAnsiTheme="minorHAnsi" w:cstheme="minorHAnsi"/>
        </w:rPr>
        <w:t xml:space="preserve"> are quantum superposition, quantum tunneling and quantum entanglement</w:t>
      </w:r>
      <w:r>
        <w:rPr>
          <w:rFonts w:asciiTheme="minorHAnsi" w:hAnsiTheme="minorHAnsi" w:cstheme="minorHAnsi"/>
        </w:rPr>
        <w:t xml:space="preserve"> (see Appendix A for more info)</w:t>
      </w:r>
      <w:r w:rsidRPr="00F23013">
        <w:rPr>
          <w:rFonts w:asciiTheme="minorHAnsi" w:hAnsiTheme="minorHAnsi" w:cstheme="minorHAnsi"/>
        </w:rPr>
        <w:t>.</w:t>
      </w:r>
    </w:p>
    <w:p w14:paraId="3B00B36D" w14:textId="2F98B7FB" w:rsidR="00864A68" w:rsidRDefault="00EF0835" w:rsidP="00EF0835">
      <w:pPr>
        <w:pStyle w:val="Heading3"/>
      </w:pPr>
      <w:r>
        <w:t>2</w:t>
      </w:r>
      <w:r w:rsidR="00DA144F">
        <w:t>.1.1</w:t>
      </w:r>
      <w:r w:rsidR="00EE1E5E" w:rsidRPr="00A05C89">
        <w:t>Quantum Tunneling</w:t>
      </w:r>
      <w:bookmarkEnd w:id="3"/>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Heading3"/>
      </w:pPr>
      <w:bookmarkStart w:id="4" w:name="_Toc495173624"/>
      <w:r>
        <w:t>2.1.2</w:t>
      </w:r>
      <w:r w:rsidR="00C62A63" w:rsidRPr="00A05C89">
        <w:t>Quantum Superposition</w:t>
      </w:r>
      <w:bookmarkEnd w:id="4"/>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Heading3"/>
      </w:pPr>
      <w:bookmarkStart w:id="5" w:name="_Toc495173625"/>
      <w:r>
        <w:t xml:space="preserve">2.1.3 </w:t>
      </w:r>
      <w:r w:rsidR="00414881" w:rsidRPr="00A05C89">
        <w:t>Quantum Entanglement</w:t>
      </w:r>
      <w:bookmarkEnd w:id="5"/>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lastRenderedPageBreak/>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6" w:name="_Toc495173626"/>
      <w:r>
        <w:t xml:space="preserve">3. </w:t>
      </w:r>
      <w:r w:rsidRPr="00A05C89">
        <w:t>Requirement</w:t>
      </w:r>
      <w:bookmarkEnd w:id="6"/>
    </w:p>
    <w:p w14:paraId="73C805E2" w14:textId="5BA7F1BF" w:rsidR="001F7493" w:rsidRPr="00A05C89" w:rsidRDefault="001F7493" w:rsidP="001F7493">
      <w:pPr>
        <w:pStyle w:val="Heading2"/>
      </w:pPr>
      <w:bookmarkStart w:id="7" w:name="_Toc495173627"/>
      <w:r>
        <w:t xml:space="preserve">3.1 </w:t>
      </w:r>
      <w:r w:rsidRPr="00A05C89">
        <w:t>Functional Requirements</w:t>
      </w:r>
      <w:bookmarkEnd w:id="7"/>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8" w:name="_Toc495173628"/>
      <w:r>
        <w:t xml:space="preserve">3.2 </w:t>
      </w:r>
      <w:r w:rsidRPr="00A05C89">
        <w:t>Non-Functional Requirements</w:t>
      </w:r>
      <w:bookmarkEnd w:id="8"/>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lastRenderedPageBreak/>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9" w:name="_Toc495173629"/>
      <w:r>
        <w:t xml:space="preserve">3.3 </w:t>
      </w:r>
      <w:r w:rsidRPr="00A05C89">
        <w:t>Pseudo Functional Requirements</w:t>
      </w:r>
      <w:r>
        <w:t xml:space="preserve"> (Constraints)</w:t>
      </w:r>
      <w:bookmarkEnd w:id="9"/>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0" w:name="_Toc495173630"/>
      <w:r>
        <w:t>4</w:t>
      </w:r>
      <w:r w:rsidR="00A6124B" w:rsidRPr="00A6124B">
        <w:t>. System models</w:t>
      </w:r>
      <w:bookmarkEnd w:id="10"/>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1" w:name="_Toc495173631"/>
      <w:r>
        <w:t>4</w:t>
      </w:r>
      <w:r w:rsidR="00A6124B" w:rsidRPr="00A6124B">
        <w:t>.1 Use case model</w:t>
      </w:r>
      <w:bookmarkEnd w:id="11"/>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263066" w:rsidP="00A6124B">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82.5pt;mso-left-percent:-10001;mso-top-percent:-10001;mso-position-horizontal:absolute;mso-position-horizontal-relative:char;mso-position-vertical:absolute;mso-position-vertical-relative:line;mso-left-percent:-10001;mso-top-percent:-10001">
            <v:imagedata r:id="rId12" o:title="Use Case Final Diagram"/>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D8AA134" w14:textId="77777777" w:rsidR="00263066" w:rsidRDefault="00263066" w:rsidP="00EB434B">
      <w:pPr>
        <w:pStyle w:val="Heading3"/>
      </w:pPr>
      <w:bookmarkStart w:id="12" w:name="_Toc495173632"/>
    </w:p>
    <w:p w14:paraId="45579861" w14:textId="239E5033" w:rsidR="00F23013" w:rsidRPr="00F23013" w:rsidRDefault="001F7493" w:rsidP="00EB434B">
      <w:pPr>
        <w:pStyle w:val="Heading3"/>
      </w:pPr>
      <w:bookmarkStart w:id="13" w:name="_GoBack"/>
      <w:bookmarkEnd w:id="13"/>
      <w:r>
        <w:t>4</w:t>
      </w:r>
      <w:r w:rsidR="00A6124B" w:rsidRPr="00E60030">
        <w:t>.1.1 Help</w:t>
      </w:r>
      <w:bookmarkEnd w:id="12"/>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p>
    <w:p w14:paraId="7A977824" w14:textId="0B777F16" w:rsidR="00F23013" w:rsidRPr="00F23013" w:rsidRDefault="001F7493" w:rsidP="00EB434B">
      <w:pPr>
        <w:pStyle w:val="Heading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lastRenderedPageBreak/>
        <w:t>Success Scenario Event Flow:</w:t>
      </w:r>
    </w:p>
    <w:p w14:paraId="52A59CCC" w14:textId="3863FCA9"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ListParagraph"/>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r w:rsidR="00B51808">
        <w:rPr>
          <w:color w:val="000000"/>
        </w:rPr>
        <w:t>.</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ListParagraph"/>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ListParagraph"/>
        <w:numPr>
          <w:ilvl w:val="0"/>
          <w:numId w:val="6"/>
        </w:numPr>
        <w:spacing w:after="200" w:line="276" w:lineRule="auto"/>
        <w:rPr>
          <w:color w:val="000000"/>
        </w:rPr>
      </w:pPr>
      <w:r>
        <w:rPr>
          <w:color w:val="000000"/>
        </w:rPr>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Heading3"/>
      </w:pPr>
      <w:bookmarkStart w:id="15" w:name="_Toc495173634"/>
      <w:r>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Heading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lastRenderedPageBreak/>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ListParagraph"/>
        <w:spacing w:line="480" w:lineRule="auto"/>
        <w:ind w:left="1440"/>
        <w:rPr>
          <w:rFonts w:ascii="Times New Roman" w:hAnsi="Times New Roman" w:cs="Times New Roman"/>
        </w:rPr>
      </w:pPr>
    </w:p>
    <w:p w14:paraId="5615DECF" w14:textId="45D3B1BE" w:rsidR="00616061" w:rsidRPr="00F23013" w:rsidRDefault="00616061" w:rsidP="00616061">
      <w:pPr>
        <w:pStyle w:val="Heading3"/>
      </w:pPr>
      <w:r>
        <w:t>4.1.4. Activate PowerUps</w:t>
      </w:r>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Activate PowerUps</w:t>
      </w:r>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 use one of the power ups.</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clicks one of the power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Player selects a power up from the panel, then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A: If player wants to use power up.</w:t>
      </w:r>
    </w:p>
    <w:p w14:paraId="1DEE3FE7" w14:textId="1FDF8CA5" w:rsidR="002D71D1" w:rsidRDefault="002D71D1" w:rsidP="002D71D1">
      <w:pPr>
        <w:rPr>
          <w:color w:val="000000"/>
        </w:rPr>
      </w:pPr>
      <w:r>
        <w:rPr>
          <w:color w:val="000000"/>
        </w:rPr>
        <w:t xml:space="preserve">    A1: Player selects one of the available power ups. </w:t>
      </w:r>
    </w:p>
    <w:p w14:paraId="267E6E76" w14:textId="6C32948D" w:rsidR="002D71D1" w:rsidRDefault="002D71D1" w:rsidP="002D71D1">
      <w:pPr>
        <w:rPr>
          <w:color w:val="000000"/>
        </w:rPr>
      </w:pPr>
      <w:r>
        <w:rPr>
          <w:color w:val="000000"/>
        </w:rPr>
        <w:t xml:space="preserve">    A2: Player choses a piece.</w:t>
      </w:r>
    </w:p>
    <w:p w14:paraId="1A8144A1" w14:textId="3C123D4E" w:rsidR="002D71D1" w:rsidRDefault="002D71D1" w:rsidP="002D71D1">
      <w:pPr>
        <w:rPr>
          <w:color w:val="000000"/>
        </w:rPr>
      </w:pPr>
      <w:r>
        <w:rPr>
          <w:color w:val="000000"/>
        </w:rPr>
        <w:lastRenderedPageBreak/>
        <w:t xml:space="preserve">    A3: Player decides the cancel movement with power up.</w:t>
      </w:r>
    </w:p>
    <w:p w14:paraId="77930F95" w14:textId="2F974F13" w:rsidR="00AA5E5E" w:rsidRPr="00F23013" w:rsidRDefault="00AA5E5E" w:rsidP="00AA5E5E">
      <w:pPr>
        <w:pStyle w:val="Heading3"/>
      </w:pPr>
      <w:r>
        <w:t>4.1.5</w:t>
      </w:r>
      <w:r w:rsidRPr="00EA2C8F">
        <w:t xml:space="preserve">. </w:t>
      </w:r>
      <w:r>
        <w:t>MovePiece</w:t>
      </w:r>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Pr>
          <w:color w:val="000000"/>
          <w:sz w:val="27"/>
          <w:szCs w:val="27"/>
        </w:rPr>
        <w:t>MovePiece</w:t>
      </w:r>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t>-Game turn is on the player.</w:t>
      </w:r>
    </w:p>
    <w:p w14:paraId="58DBB3C0" w14:textId="77BE2B77" w:rsidR="00AA5E5E" w:rsidRDefault="00AA5E5E" w:rsidP="00AA5E5E">
      <w:pPr>
        <w:pBdr>
          <w:bottom w:val="single" w:sz="4" w:space="1" w:color="auto"/>
        </w:pBdr>
        <w:rPr>
          <w:color w:val="000000"/>
        </w:rPr>
      </w:pPr>
      <w:r>
        <w:rPr>
          <w:color w:val="000000"/>
        </w:rPr>
        <w:t>-System displays the turn on player.</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Player takes his and opponents movement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ListParagraph"/>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ListParagraph"/>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ListParagraph"/>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ListParagraph"/>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ListParagraph"/>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6" w:name="_Toc495173635"/>
      <w:r>
        <w:rPr>
          <w:rStyle w:val="Strong"/>
          <w:b w:val="0"/>
        </w:rPr>
        <w:lastRenderedPageBreak/>
        <w:t>4</w:t>
      </w:r>
      <w:r w:rsidR="001C4E04" w:rsidRPr="00EF0835">
        <w:rPr>
          <w:rStyle w:val="Strong"/>
          <w:b w:val="0"/>
        </w:rPr>
        <w:t>.2 Dynamic Models</w:t>
      </w:r>
      <w:bookmarkEnd w:id="16"/>
    </w:p>
    <w:p w14:paraId="5731AA85" w14:textId="2D8803AB" w:rsidR="00E239A5" w:rsidRPr="00EF0835" w:rsidRDefault="001F7493" w:rsidP="00EF0835">
      <w:pPr>
        <w:pStyle w:val="Heading3"/>
        <w:rPr>
          <w:rStyle w:val="Strong"/>
          <w:b w:val="0"/>
        </w:rPr>
      </w:pPr>
      <w:bookmarkStart w:id="17" w:name="_Toc495173636"/>
      <w:r>
        <w:rPr>
          <w:rStyle w:val="Strong"/>
          <w:b w:val="0"/>
        </w:rPr>
        <w:t>4</w:t>
      </w:r>
      <w:r w:rsidR="00E239A5" w:rsidRPr="00EF0835">
        <w:rPr>
          <w:rStyle w:val="Strong"/>
          <w:b w:val="0"/>
        </w:rPr>
        <w:t>.2.1 Activity Chart</w:t>
      </w:r>
      <w:bookmarkEnd w:id="17"/>
    </w:p>
    <w:p w14:paraId="5F5A9973" w14:textId="75752560" w:rsidR="00C30110" w:rsidRDefault="00263066" w:rsidP="00E239A5">
      <w:pPr>
        <w:spacing w:line="480" w:lineRule="auto"/>
        <w:ind w:firstLine="708"/>
        <w:rPr>
          <w:rStyle w:val="Strong"/>
        </w:rPr>
      </w:pPr>
      <w:r>
        <w:rPr>
          <w:rStyle w:val="Strong"/>
        </w:rPr>
        <w:pict w14:anchorId="763601E6">
          <v:shape id="_x0000_i1026" type="#_x0000_t75" style="width:453pt;height:409.5pt">
            <v:imagedata r:id="rId13" o:title="Activity Diagram"/>
          </v:shape>
        </w:pict>
      </w:r>
    </w:p>
    <w:p w14:paraId="3C9D66E8" w14:textId="5AFB3589" w:rsidR="00122F6E" w:rsidRPr="00982BEF" w:rsidRDefault="000E6F68" w:rsidP="00122F6E">
      <w:pPr>
        <w:spacing w:line="480" w:lineRule="auto"/>
        <w:rPr>
          <w:rStyle w:val="Strong"/>
        </w:rPr>
      </w:pPr>
      <w:r>
        <w:rPr>
          <w:rStyle w:val="Strong"/>
        </w:rPr>
        <w:tab/>
      </w:r>
      <w:r w:rsidR="00D32354">
        <w:rPr>
          <w:rStyle w:val="Strong"/>
        </w:rPr>
        <w:t>Figure 4</w:t>
      </w:r>
      <w:r w:rsidR="00122F6E" w:rsidRPr="00982BEF">
        <w:rPr>
          <w:rStyle w:val="Strong"/>
        </w:rPr>
        <w:t xml:space="preserve">.2.1.1: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601E0887" w14:textId="77777777" w:rsidR="00EB434B" w:rsidRDefault="00EB434B" w:rsidP="00EF0835">
      <w:pPr>
        <w:pStyle w:val="Heading3"/>
        <w:rPr>
          <w:rStyle w:val="Strong"/>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Heading3"/>
        <w:rPr>
          <w:rStyle w:val="Strong"/>
          <w:b w:val="0"/>
        </w:rPr>
      </w:pPr>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8"/>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Strong"/>
        </w:rPr>
      </w:pPr>
      <w:r>
        <w:rPr>
          <w:rStyle w:val="Strong"/>
        </w:rPr>
        <w:t>Figure 4</w:t>
      </w:r>
      <w:r w:rsidR="00CF2782">
        <w:rPr>
          <w:rStyle w:val="Strong"/>
        </w:rPr>
        <w:t>.2.1.2</w:t>
      </w:r>
      <w:r w:rsidR="00982BEF" w:rsidRPr="00982BEF">
        <w:rPr>
          <w:rStyle w:val="Strong"/>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14609397" w14:textId="77777777" w:rsidR="00263066" w:rsidRDefault="00263066" w:rsidP="00263066">
      <w:pPr>
        <w:pStyle w:val="Heading3"/>
        <w:rPr>
          <w:rStyle w:val="Strong"/>
          <w:b w:val="0"/>
        </w:rPr>
      </w:pPr>
      <w:bookmarkStart w:id="19" w:name="_Toc495173638"/>
      <w:r>
        <w:rPr>
          <w:rStyle w:val="Strong"/>
          <w:b w:val="0"/>
        </w:rPr>
        <w:lastRenderedPageBreak/>
        <w:t>4</w:t>
      </w:r>
      <w:r w:rsidRPr="00EF0835">
        <w:rPr>
          <w:rStyle w:val="Strong"/>
          <w:b w:val="0"/>
        </w:rPr>
        <w:t>.2.3 Sequence Diagrams</w:t>
      </w:r>
      <w:bookmarkEnd w:id="19"/>
    </w:p>
    <w:p w14:paraId="580ACE96" w14:textId="77777777" w:rsidR="00263066" w:rsidRDefault="00263066" w:rsidP="00263066">
      <w:pPr>
        <w:pStyle w:val="Heading4"/>
        <w:rPr>
          <w:rStyle w:val="Strong"/>
          <w:b w:val="0"/>
          <w:i w:val="0"/>
        </w:rPr>
      </w:pPr>
      <w:r w:rsidRPr="00EF0835">
        <w:rPr>
          <w:rStyle w:val="Heading4Char"/>
        </w:rPr>
        <w:t>Scenario #1: The General Gamepla</w:t>
      </w:r>
      <w:r w:rsidRPr="00EF0835">
        <w:rPr>
          <w:rStyle w:val="Strong"/>
          <w:b w:val="0"/>
          <w:i w:val="0"/>
        </w:rPr>
        <w:t>y</w:t>
      </w:r>
    </w:p>
    <w:p w14:paraId="31A43C51" w14:textId="50E3C85E" w:rsidR="00263066" w:rsidRPr="00E12BF4" w:rsidRDefault="00263066" w:rsidP="00263066">
      <w:r>
        <w:rPr>
          <w:noProof/>
        </w:rPr>
        <w:drawing>
          <wp:anchor distT="0" distB="0" distL="114300" distR="114300" simplePos="0" relativeHeight="251658240" behindDoc="0" locked="0" layoutInCell="1" allowOverlap="1" wp14:anchorId="21689C5C" wp14:editId="5A462AC6">
            <wp:simplePos x="0" y="0"/>
            <wp:positionH relativeFrom="column">
              <wp:posOffset>458470</wp:posOffset>
            </wp:positionH>
            <wp:positionV relativeFrom="paragraph">
              <wp:posOffset>151130</wp:posOffset>
            </wp:positionV>
            <wp:extent cx="4851400" cy="7622540"/>
            <wp:effectExtent l="0" t="0" r="6350" b="0"/>
            <wp:wrapSquare wrapText="bothSides"/>
            <wp:docPr id="23" name="Picture 23" descr="Mai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 Sequenc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1400" cy="7622540"/>
                    </a:xfrm>
                    <a:prstGeom prst="rect">
                      <a:avLst/>
                    </a:prstGeom>
                    <a:noFill/>
                  </pic:spPr>
                </pic:pic>
              </a:graphicData>
            </a:graphic>
            <wp14:sizeRelH relativeFrom="page">
              <wp14:pctWidth>0</wp14:pctWidth>
            </wp14:sizeRelH>
            <wp14:sizeRelV relativeFrom="page">
              <wp14:pctHeight>0</wp14:pctHeight>
            </wp14:sizeRelV>
          </wp:anchor>
        </w:drawing>
      </w:r>
    </w:p>
    <w:p w14:paraId="04AAB184" w14:textId="77777777" w:rsidR="00263066" w:rsidRPr="00D32354" w:rsidRDefault="00263066" w:rsidP="00263066">
      <w:pPr>
        <w:rPr>
          <w:b/>
        </w:rPr>
      </w:pPr>
      <w:r>
        <w:rPr>
          <w:b/>
        </w:rPr>
        <w:t>Figure 4.2.3.1: Illustrates the general gameplay sequence</w:t>
      </w:r>
    </w:p>
    <w:p w14:paraId="2368D060" w14:textId="77777777" w:rsidR="00263066" w:rsidRDefault="00263066" w:rsidP="00263066">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surrenders, thus losing the game.</w:t>
      </w:r>
    </w:p>
    <w:p w14:paraId="070EA7EE" w14:textId="77777777" w:rsidR="00263066" w:rsidRPr="007E1A31" w:rsidRDefault="00263066" w:rsidP="00263066">
      <w:pPr>
        <w:rPr>
          <w:rStyle w:val="Strong"/>
          <w:b w:val="0"/>
          <w:bCs w:val="0"/>
        </w:rPr>
      </w:pPr>
    </w:p>
    <w:p w14:paraId="584CF9A6" w14:textId="77777777" w:rsidR="00263066" w:rsidRPr="00EF0835" w:rsidRDefault="00263066" w:rsidP="00263066">
      <w:pPr>
        <w:pStyle w:val="Heading4"/>
        <w:rPr>
          <w:rStyle w:val="Strong"/>
          <w:b w:val="0"/>
          <w:i w:val="0"/>
        </w:rPr>
      </w:pPr>
      <w:r w:rsidRPr="00EF0835">
        <w:rPr>
          <w:rStyle w:val="Strong"/>
          <w:b w:val="0"/>
          <w:i w:val="0"/>
        </w:rPr>
        <w:t>Scenario #2 - Credits:</w:t>
      </w:r>
    </w:p>
    <w:p w14:paraId="1C124B3F" w14:textId="3CE02E78" w:rsidR="00263066" w:rsidRDefault="00263066" w:rsidP="00263066">
      <w:pPr>
        <w:spacing w:line="480" w:lineRule="auto"/>
        <w:rPr>
          <w:rStyle w:val="Strong"/>
        </w:rPr>
      </w:pPr>
      <w:r>
        <w:rPr>
          <w:rStyle w:val="Strong"/>
          <w:noProof/>
        </w:rPr>
        <w:drawing>
          <wp:inline distT="0" distB="0" distL="0" distR="0" wp14:anchorId="36136969" wp14:editId="71D2BE6C">
            <wp:extent cx="5762625" cy="3914775"/>
            <wp:effectExtent l="0" t="0" r="9525" b="9525"/>
            <wp:docPr id="20" name="Picture 20" descr="Sequence Diagram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Credi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04DD5F9F" w14:textId="77777777" w:rsidR="00263066" w:rsidRDefault="00263066" w:rsidP="00263066">
      <w:pPr>
        <w:spacing w:line="480" w:lineRule="auto"/>
        <w:rPr>
          <w:rStyle w:val="Strong"/>
        </w:rPr>
      </w:pPr>
      <w:r>
        <w:rPr>
          <w:rStyle w:val="Strong"/>
        </w:rPr>
        <w:lastRenderedPageBreak/>
        <w:t>Figure 4.2.3.2:</w:t>
      </w:r>
      <w:r w:rsidRPr="00982BEF">
        <w:rPr>
          <w:rStyle w:val="Strong"/>
        </w:rPr>
        <w:t xml:space="preserve"> Illustrates the </w:t>
      </w:r>
      <w:r>
        <w:rPr>
          <w:rStyle w:val="Strong"/>
        </w:rPr>
        <w:t>scenario for Credits</w:t>
      </w:r>
    </w:p>
    <w:p w14:paraId="3BA9FEED" w14:textId="77777777" w:rsidR="00263066" w:rsidRDefault="00263066" w:rsidP="00263066">
      <w:pPr>
        <w:spacing w:line="480" w:lineRule="auto"/>
        <w:ind w:firstLine="708"/>
        <w:rPr>
          <w:rStyle w:val="Strong"/>
          <w:b w:val="0"/>
          <w:bCs w:val="0"/>
        </w:rPr>
      </w:pPr>
      <w:r>
        <w:t xml:space="preserve">Players who want to see the developers of the game, clicks the “Credits” button on the main menu. Credits frame will be shown and give information about the developers of the game. Player will go to the main menu with the “Back” button on the credits frame after the screen shows the desired information. </w:t>
      </w:r>
    </w:p>
    <w:p w14:paraId="03A58B5D" w14:textId="77777777" w:rsidR="00263066" w:rsidRPr="001F7493" w:rsidRDefault="00263066" w:rsidP="00263066">
      <w:pPr>
        <w:spacing w:line="480" w:lineRule="auto"/>
        <w:ind w:firstLine="708"/>
      </w:pPr>
    </w:p>
    <w:p w14:paraId="00E02A48" w14:textId="77777777" w:rsidR="00263066" w:rsidRPr="00EF0835" w:rsidRDefault="00263066" w:rsidP="00263066">
      <w:pPr>
        <w:pStyle w:val="Heading4"/>
        <w:rPr>
          <w:rStyle w:val="Strong"/>
          <w:b w:val="0"/>
          <w:i w:val="0"/>
        </w:rPr>
      </w:pPr>
      <w:r w:rsidRPr="00EF0835">
        <w:rPr>
          <w:rStyle w:val="Strong"/>
          <w:b w:val="0"/>
          <w:i w:val="0"/>
        </w:rPr>
        <w:t>Scenario #3 - Help:</w:t>
      </w:r>
    </w:p>
    <w:p w14:paraId="32C2C82D" w14:textId="77777777" w:rsidR="00263066" w:rsidRDefault="00263066" w:rsidP="00263066">
      <w:pPr>
        <w:spacing w:line="480" w:lineRule="auto"/>
        <w:rPr>
          <w:rFonts w:ascii="Times New Roman" w:hAnsi="Times New Roman" w:cs="Times New Roman"/>
        </w:rPr>
      </w:pPr>
    </w:p>
    <w:p w14:paraId="75862CC7" w14:textId="23FBB44F" w:rsidR="00263066" w:rsidRDefault="00263066" w:rsidP="00263066">
      <w:pPr>
        <w:spacing w:line="480" w:lineRule="auto"/>
        <w:rPr>
          <w:rFonts w:ascii="Times New Roman" w:hAnsi="Times New Roman" w:cs="Times New Roman"/>
        </w:rPr>
      </w:pPr>
      <w:r>
        <w:rPr>
          <w:rFonts w:ascii="Times New Roman" w:hAnsi="Times New Roman" w:cs="Times New Roman"/>
          <w:noProof/>
        </w:rPr>
        <w:drawing>
          <wp:inline distT="0" distB="0" distL="0" distR="0" wp14:anchorId="21BFBEA8" wp14:editId="45B0A020">
            <wp:extent cx="5762625" cy="3914775"/>
            <wp:effectExtent l="0" t="0" r="9525" b="9525"/>
            <wp:docPr id="19" name="Picture 19" descr="Sequence Diagram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 Diagramhel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3770D01B" w14:textId="77777777" w:rsidR="00263066" w:rsidRPr="00982BEF" w:rsidRDefault="00263066" w:rsidP="00263066">
      <w:pPr>
        <w:spacing w:line="480" w:lineRule="auto"/>
        <w:rPr>
          <w:rStyle w:val="Strong"/>
        </w:rPr>
      </w:pPr>
      <w:r>
        <w:rPr>
          <w:rStyle w:val="Strong"/>
        </w:rPr>
        <w:t>Figure 4.2.3.3</w:t>
      </w:r>
      <w:r w:rsidRPr="00982BEF">
        <w:rPr>
          <w:rStyle w:val="Strong"/>
        </w:rPr>
        <w:t xml:space="preserve">: Illustrates the </w:t>
      </w:r>
      <w:r>
        <w:rPr>
          <w:rStyle w:val="Strong"/>
        </w:rPr>
        <w:t>scenario for Help</w:t>
      </w:r>
    </w:p>
    <w:p w14:paraId="7DEC7D23" w14:textId="77777777" w:rsidR="00263066" w:rsidRDefault="00263066" w:rsidP="00263066">
      <w:pPr>
        <w:spacing w:line="480" w:lineRule="auto"/>
        <w:rPr>
          <w:rFonts w:ascii="Times New Roman" w:hAnsi="Times New Roman" w:cs="Times New Roman"/>
        </w:rPr>
      </w:pPr>
    </w:p>
    <w:p w14:paraId="7489A60B" w14:textId="77777777" w:rsidR="00263066" w:rsidRDefault="00263066" w:rsidP="00263066">
      <w:pPr>
        <w:spacing w:line="480" w:lineRule="auto"/>
        <w:ind w:firstLine="708"/>
        <w:rPr>
          <w:rFonts w:ascii="Times New Roman" w:hAnsi="Times New Roman" w:cs="Times New Roman"/>
        </w:rPr>
      </w:pPr>
      <w:r>
        <w:t>Players who want to learn how game is played, after game starts one of them clicks the “Help” button. In help frame, the game will be explained with a tutorial and text. After short information and tutorial, player can go to main menu by pressing back button.</w:t>
      </w:r>
    </w:p>
    <w:p w14:paraId="5FB3D76D" w14:textId="77777777" w:rsidR="00263066" w:rsidRDefault="00263066" w:rsidP="00263066">
      <w:pPr>
        <w:rPr>
          <w:rFonts w:ascii="Times New Roman" w:hAnsi="Times New Roman" w:cs="Times New Roman"/>
        </w:rPr>
      </w:pPr>
    </w:p>
    <w:p w14:paraId="115C4BF0" w14:textId="77777777" w:rsidR="00263066" w:rsidRPr="00EF0835" w:rsidRDefault="00263066" w:rsidP="00263066">
      <w:pPr>
        <w:pStyle w:val="Heading4"/>
        <w:rPr>
          <w:rStyle w:val="Strong"/>
          <w:b w:val="0"/>
          <w:i w:val="0"/>
        </w:rPr>
      </w:pPr>
      <w:r w:rsidRPr="00EF0835">
        <w:rPr>
          <w:rStyle w:val="Strong"/>
          <w:b w:val="0"/>
          <w:i w:val="0"/>
        </w:rPr>
        <w:t>Scenario #5 – Moves Possible: Normal Chess Move:</w:t>
      </w:r>
    </w:p>
    <w:p w14:paraId="1CD9F9C6" w14:textId="179FC9E3" w:rsidR="00263066" w:rsidRDefault="00263066" w:rsidP="00263066">
      <w:pPr>
        <w:spacing w:line="480" w:lineRule="auto"/>
        <w:rPr>
          <w:rStyle w:val="Strong"/>
        </w:rPr>
      </w:pPr>
      <w:r>
        <w:rPr>
          <w:rStyle w:val="Strong"/>
          <w:noProof/>
        </w:rPr>
        <w:drawing>
          <wp:inline distT="0" distB="0" distL="0" distR="0" wp14:anchorId="540200E1" wp14:editId="1AB472AB">
            <wp:extent cx="6010275" cy="2933700"/>
            <wp:effectExtent l="0" t="0" r="9525" b="0"/>
            <wp:docPr id="16" name="Picture 16" descr="Normal mov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mal move sequ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0275" cy="2933700"/>
                    </a:xfrm>
                    <a:prstGeom prst="rect">
                      <a:avLst/>
                    </a:prstGeom>
                    <a:noFill/>
                    <a:ln>
                      <a:noFill/>
                    </a:ln>
                  </pic:spPr>
                </pic:pic>
              </a:graphicData>
            </a:graphic>
          </wp:inline>
        </w:drawing>
      </w:r>
    </w:p>
    <w:p w14:paraId="714FF49F" w14:textId="77777777" w:rsidR="00263066" w:rsidRPr="00D32354" w:rsidRDefault="00263066" w:rsidP="00263066">
      <w:pPr>
        <w:rPr>
          <w:b/>
        </w:rPr>
      </w:pPr>
      <w:r>
        <w:rPr>
          <w:b/>
        </w:rPr>
        <w:t>Figure 4.2.3.4: Illustrates the normal chess move scenario</w:t>
      </w:r>
    </w:p>
    <w:p w14:paraId="236873D8" w14:textId="77777777" w:rsidR="00263066" w:rsidRDefault="00263066" w:rsidP="00263066">
      <w:r>
        <w:t>When the player decides to simply to a chess move, he does not select any power up. He just continues with the selection of the place where his piece will be moved if valid (the validity is check is shown in The General Game Play).</w:t>
      </w:r>
    </w:p>
    <w:p w14:paraId="7930F783" w14:textId="77777777" w:rsidR="00263066" w:rsidRPr="0077084E" w:rsidRDefault="00263066" w:rsidP="00263066">
      <w:pPr>
        <w:rPr>
          <w:rStyle w:val="Strong"/>
          <w:b w:val="0"/>
        </w:rPr>
      </w:pPr>
    </w:p>
    <w:p w14:paraId="669458D2" w14:textId="77777777" w:rsidR="00263066" w:rsidRDefault="00263066" w:rsidP="00263066">
      <w:pPr>
        <w:pStyle w:val="Heading4"/>
        <w:rPr>
          <w:rStyle w:val="Strong"/>
          <w:b w:val="0"/>
          <w:i w:val="0"/>
        </w:rPr>
      </w:pPr>
    </w:p>
    <w:p w14:paraId="6420506C" w14:textId="77777777" w:rsidR="00263066" w:rsidRPr="00EF0835" w:rsidRDefault="00263066" w:rsidP="00263066">
      <w:pPr>
        <w:pStyle w:val="Heading4"/>
        <w:rPr>
          <w:rStyle w:val="Strong"/>
          <w:b w:val="0"/>
          <w:i w:val="0"/>
        </w:rPr>
      </w:pPr>
      <w:r w:rsidRPr="00EF0835">
        <w:rPr>
          <w:rStyle w:val="Strong"/>
          <w:b w:val="0"/>
          <w:i w:val="0"/>
        </w:rPr>
        <w:t>Scenario #6 – Moves Possible: Quantum SuperPosition:</w:t>
      </w:r>
    </w:p>
    <w:p w14:paraId="46BA1ACC" w14:textId="77777777" w:rsidR="00263066" w:rsidRDefault="00263066" w:rsidP="00263066">
      <w:r>
        <w:rPr>
          <w:rStyle w:val="Strong"/>
          <w:noProof/>
        </w:rPr>
        <w:drawing>
          <wp:inline distT="0" distB="0" distL="0" distR="0" wp14:anchorId="22297E40" wp14:editId="2CDD237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6CA2DC99" w14:textId="77777777" w:rsidR="00263066" w:rsidRPr="00D32354" w:rsidRDefault="00263066" w:rsidP="00263066">
      <w:pPr>
        <w:rPr>
          <w:b/>
        </w:rPr>
      </w:pPr>
      <w:r>
        <w:rPr>
          <w:b/>
        </w:rPr>
        <w:lastRenderedPageBreak/>
        <w:t>Figure 4.2.3.5: Illustrates the quantum superposition use scenario</w:t>
      </w:r>
    </w:p>
    <w:p w14:paraId="3EF5C747" w14:textId="77777777" w:rsidR="00263066" w:rsidRDefault="00263066" w:rsidP="00263066">
      <w:r>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75EAC5A2" w14:textId="77777777" w:rsidR="00263066" w:rsidRPr="001F7493" w:rsidRDefault="00263066" w:rsidP="00263066"/>
    <w:p w14:paraId="4AACC5B2" w14:textId="77777777" w:rsidR="00263066" w:rsidRPr="00EF0835" w:rsidRDefault="00263066" w:rsidP="00263066">
      <w:pPr>
        <w:pStyle w:val="Heading4"/>
        <w:rPr>
          <w:rStyle w:val="Strong"/>
          <w:b w:val="0"/>
          <w:i w:val="0"/>
        </w:rPr>
      </w:pPr>
      <w:r w:rsidRPr="00EF0835">
        <w:rPr>
          <w:rStyle w:val="Strong"/>
          <w:b w:val="0"/>
          <w:i w:val="0"/>
        </w:rPr>
        <w:t>Scenario #7 – Moves Possible: Quantum Tunneling:</w:t>
      </w:r>
    </w:p>
    <w:p w14:paraId="61292297" w14:textId="46C4A0A9" w:rsidR="00263066" w:rsidRDefault="00263066" w:rsidP="00263066">
      <w:pPr>
        <w:spacing w:line="480" w:lineRule="auto"/>
        <w:rPr>
          <w:rStyle w:val="Strong"/>
        </w:rPr>
      </w:pPr>
      <w:r>
        <w:rPr>
          <w:rStyle w:val="Strong"/>
          <w:noProof/>
        </w:rPr>
        <w:drawing>
          <wp:inline distT="0" distB="0" distL="0" distR="0" wp14:anchorId="6BE8AD60" wp14:editId="0A219E5A">
            <wp:extent cx="5676900" cy="2905125"/>
            <wp:effectExtent l="0" t="0" r="0" b="9525"/>
            <wp:docPr id="12" name="Picture 12" descr="QuantumTunn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antumTunnel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905125"/>
                    </a:xfrm>
                    <a:prstGeom prst="rect">
                      <a:avLst/>
                    </a:prstGeom>
                    <a:noFill/>
                    <a:ln>
                      <a:noFill/>
                    </a:ln>
                  </pic:spPr>
                </pic:pic>
              </a:graphicData>
            </a:graphic>
          </wp:inline>
        </w:drawing>
      </w:r>
    </w:p>
    <w:p w14:paraId="0220EE66" w14:textId="77777777" w:rsidR="00263066" w:rsidRPr="00EB434B" w:rsidRDefault="00263066" w:rsidP="00263066">
      <w:pPr>
        <w:rPr>
          <w:rStyle w:val="Strong"/>
          <w:bCs w:val="0"/>
        </w:rPr>
      </w:pPr>
      <w:r>
        <w:rPr>
          <w:b/>
        </w:rPr>
        <w:t>Figure 4.2.3.6: Illustrates the quantum tunneling use scenario</w:t>
      </w:r>
    </w:p>
    <w:p w14:paraId="446675FA" w14:textId="77777777" w:rsidR="00263066" w:rsidRDefault="00263066" w:rsidP="00263066">
      <w:r>
        <w:t>When the player decides to use the Quantum Tunneling power up. The tunneling button is pressed thus making it possible for the piece to move through other pieces. The piece will perform the movement if it is valid (the validity check is shown in The General Game Play).</w:t>
      </w:r>
    </w:p>
    <w:p w14:paraId="29C8D722" w14:textId="77777777" w:rsidR="00263066" w:rsidRDefault="00263066" w:rsidP="00263066"/>
    <w:p w14:paraId="18F1FFA2" w14:textId="77777777" w:rsidR="00263066" w:rsidRDefault="00263066" w:rsidP="00263066">
      <w:pPr>
        <w:pStyle w:val="Heading4"/>
        <w:rPr>
          <w:rStyle w:val="Strong"/>
          <w:b w:val="0"/>
          <w:i w:val="0"/>
        </w:rPr>
      </w:pPr>
    </w:p>
    <w:p w14:paraId="16E899E2" w14:textId="77777777" w:rsidR="00263066" w:rsidRDefault="00263066" w:rsidP="00263066">
      <w:pPr>
        <w:pStyle w:val="Heading4"/>
        <w:rPr>
          <w:rStyle w:val="Strong"/>
          <w:b w:val="0"/>
          <w:i w:val="0"/>
        </w:rPr>
      </w:pPr>
    </w:p>
    <w:p w14:paraId="74643722" w14:textId="77777777" w:rsidR="00263066" w:rsidRPr="001F7493" w:rsidRDefault="00263066" w:rsidP="00263066">
      <w:pPr>
        <w:pStyle w:val="Heading4"/>
        <w:rPr>
          <w:rStyle w:val="Strong"/>
          <w:b w:val="0"/>
          <w:i w:val="0"/>
        </w:rPr>
      </w:pPr>
      <w:r w:rsidRPr="00EF0835">
        <w:rPr>
          <w:rStyle w:val="Strong"/>
          <w:b w:val="0"/>
          <w:i w:val="0"/>
        </w:rPr>
        <w:t>Scenario #8 – Moves Possible: Quantum Entanglement:</w:t>
      </w:r>
    </w:p>
    <w:p w14:paraId="43A410DB" w14:textId="0A965FD0" w:rsidR="00263066" w:rsidRDefault="00263066" w:rsidP="00263066">
      <w:pPr>
        <w:rPr>
          <w:rStyle w:val="Strong"/>
        </w:rPr>
      </w:pPr>
      <w:r>
        <w:rPr>
          <w:rStyle w:val="Strong"/>
          <w:noProof/>
        </w:rPr>
        <w:drawing>
          <wp:inline distT="0" distB="0" distL="0" distR="0" wp14:anchorId="58501C75" wp14:editId="0FDC1ECD">
            <wp:extent cx="6057900" cy="2133600"/>
            <wp:effectExtent l="0" t="0" r="0" b="0"/>
            <wp:docPr id="5" name="Picture 5" descr="QuantumEntang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antumEntangl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2133600"/>
                    </a:xfrm>
                    <a:prstGeom prst="rect">
                      <a:avLst/>
                    </a:prstGeom>
                    <a:noFill/>
                    <a:ln>
                      <a:noFill/>
                    </a:ln>
                  </pic:spPr>
                </pic:pic>
              </a:graphicData>
            </a:graphic>
          </wp:inline>
        </w:drawing>
      </w:r>
    </w:p>
    <w:p w14:paraId="082784FE" w14:textId="77777777" w:rsidR="00263066" w:rsidRPr="00EB434B" w:rsidRDefault="00263066" w:rsidP="00263066">
      <w:pPr>
        <w:rPr>
          <w:b/>
        </w:rPr>
      </w:pPr>
      <w:r>
        <w:rPr>
          <w:b/>
        </w:rPr>
        <w:t>Figure 4.2.3.: Illustrates the quantum entanglement use scenario</w:t>
      </w:r>
    </w:p>
    <w:p w14:paraId="6F25B92C" w14:textId="77777777" w:rsidR="00263066" w:rsidRDefault="00263066" w:rsidP="00263066">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153DAFF8" w14:textId="77777777" w:rsidR="00263066" w:rsidRDefault="00263066" w:rsidP="00263066"/>
    <w:p w14:paraId="7A946E9E" w14:textId="77777777" w:rsidR="00263066" w:rsidRDefault="00263066" w:rsidP="00263066">
      <w:pPr>
        <w:rPr>
          <w:rStyle w:val="Strong"/>
        </w:rPr>
      </w:pPr>
    </w:p>
    <w:p w14:paraId="2B64A613" w14:textId="77777777" w:rsidR="00263066" w:rsidRDefault="00263066" w:rsidP="00263066"/>
    <w:p w14:paraId="4F43F859" w14:textId="77777777" w:rsidR="00263066" w:rsidRDefault="00263066" w:rsidP="00263066"/>
    <w:p w14:paraId="7D9B592D" w14:textId="77777777" w:rsidR="00263066" w:rsidRDefault="00263066" w:rsidP="00263066"/>
    <w:p w14:paraId="4BB9144D" w14:textId="77777777" w:rsidR="00263066" w:rsidRDefault="00263066" w:rsidP="00263066"/>
    <w:p w14:paraId="164C98AE" w14:textId="77777777" w:rsidR="00263066" w:rsidRDefault="00263066" w:rsidP="00263066"/>
    <w:p w14:paraId="138A025C" w14:textId="77777777" w:rsidR="00263066" w:rsidRDefault="00263066" w:rsidP="00263066"/>
    <w:p w14:paraId="30895146" w14:textId="77777777" w:rsidR="00263066" w:rsidRDefault="00263066" w:rsidP="00263066"/>
    <w:p w14:paraId="1EFFB9B5" w14:textId="77777777" w:rsidR="00263066" w:rsidRDefault="00263066" w:rsidP="00263066"/>
    <w:p w14:paraId="53840EF9" w14:textId="77777777" w:rsidR="00263066" w:rsidRDefault="00263066" w:rsidP="00263066"/>
    <w:p w14:paraId="0C3F4578" w14:textId="77777777" w:rsidR="00263066" w:rsidRDefault="00263066" w:rsidP="00263066"/>
    <w:p w14:paraId="7258CC5B" w14:textId="77777777" w:rsidR="00263066" w:rsidRDefault="00263066" w:rsidP="00263066"/>
    <w:p w14:paraId="53A4AF00" w14:textId="1207E2BF" w:rsidR="00263066" w:rsidRDefault="00263066" w:rsidP="00263066">
      <w:pPr>
        <w:pStyle w:val="Heading2"/>
      </w:pPr>
      <w:bookmarkStart w:id="20" w:name="_Toc495173639"/>
      <w:r>
        <w:rPr>
          <w:noProof/>
        </w:rPr>
        <w:lastRenderedPageBreak/>
        <w:drawing>
          <wp:anchor distT="0" distB="0" distL="114300" distR="114300" simplePos="0" relativeHeight="251725312" behindDoc="0" locked="0" layoutInCell="1" allowOverlap="1" wp14:anchorId="454342F9" wp14:editId="772CF034">
            <wp:simplePos x="0" y="0"/>
            <wp:positionH relativeFrom="column">
              <wp:posOffset>110490</wp:posOffset>
            </wp:positionH>
            <wp:positionV relativeFrom="paragraph">
              <wp:posOffset>589280</wp:posOffset>
            </wp:positionV>
            <wp:extent cx="4025900" cy="3020060"/>
            <wp:effectExtent l="0" t="0" r="0" b="8890"/>
            <wp:wrapTopAndBottom/>
            <wp:docPr id="22" name="Picture 22"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bject Model"/>
                    <pic:cNvPicPr>
                      <a:picLocks noChangeAspect="1" noChangeArrowheads="1"/>
                    </pic:cNvPicPr>
                  </pic:nvPicPr>
                  <pic:blipFill>
                    <a:blip r:embed="rId22">
                      <a:extLst>
                        <a:ext uri="{28A0092B-C50C-407E-A947-70E740481C1C}">
                          <a14:useLocalDpi xmlns:a14="http://schemas.microsoft.com/office/drawing/2010/main" val="0"/>
                        </a:ext>
                      </a:extLst>
                    </a:blip>
                    <a:srcRect r="46924"/>
                    <a:stretch>
                      <a:fillRect/>
                    </a:stretch>
                  </pic:blipFill>
                  <pic:spPr bwMode="auto">
                    <a:xfrm>
                      <a:off x="0" y="0"/>
                      <a:ext cx="4025900" cy="3020060"/>
                    </a:xfrm>
                    <a:prstGeom prst="rect">
                      <a:avLst/>
                    </a:prstGeom>
                    <a:noFill/>
                  </pic:spPr>
                </pic:pic>
              </a:graphicData>
            </a:graphic>
            <wp14:sizeRelH relativeFrom="page">
              <wp14:pctWidth>0</wp14:pctWidth>
            </wp14:sizeRelH>
            <wp14:sizeRelV relativeFrom="page">
              <wp14:pctHeight>0</wp14:pctHeight>
            </wp14:sizeRelV>
          </wp:anchor>
        </w:drawing>
      </w:r>
      <w:r>
        <w:t>4.3</w:t>
      </w:r>
      <w:r w:rsidRPr="005709FA">
        <w:t>.</w:t>
      </w:r>
      <w:r w:rsidRPr="005709FA">
        <w:rPr>
          <w:rStyle w:val="apple-tab-span"/>
          <w:b/>
          <w:color w:val="000000"/>
          <w:szCs w:val="32"/>
        </w:rPr>
        <w:tab/>
      </w:r>
      <w:r>
        <w:t>Object Model</w:t>
      </w:r>
      <w:bookmarkEnd w:id="20"/>
    </w:p>
    <w:p w14:paraId="6FDA7B39" w14:textId="3EF3E1EA" w:rsidR="00263066" w:rsidRDefault="00263066" w:rsidP="00263066">
      <w:r>
        <w:rPr>
          <w:noProof/>
        </w:rPr>
        <w:drawing>
          <wp:anchor distT="0" distB="0" distL="114300" distR="114300" simplePos="0" relativeHeight="251726336" behindDoc="0" locked="0" layoutInCell="1" allowOverlap="1" wp14:anchorId="406D2439" wp14:editId="0D1021F8">
            <wp:simplePos x="0" y="0"/>
            <wp:positionH relativeFrom="column">
              <wp:posOffset>110490</wp:posOffset>
            </wp:positionH>
            <wp:positionV relativeFrom="paragraph">
              <wp:posOffset>3520440</wp:posOffset>
            </wp:positionV>
            <wp:extent cx="4391025" cy="3616325"/>
            <wp:effectExtent l="0" t="0" r="9525" b="3175"/>
            <wp:wrapTopAndBottom/>
            <wp:docPr id="21" name="Picture 21"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bject Model"/>
                    <pic:cNvPicPr>
                      <a:picLocks noChangeAspect="1" noChangeArrowheads="1"/>
                    </pic:cNvPicPr>
                  </pic:nvPicPr>
                  <pic:blipFill>
                    <a:blip r:embed="rId22">
                      <a:extLst>
                        <a:ext uri="{28A0092B-C50C-407E-A947-70E740481C1C}">
                          <a14:useLocalDpi xmlns:a14="http://schemas.microsoft.com/office/drawing/2010/main" val="0"/>
                        </a:ext>
                      </a:extLst>
                    </a:blip>
                    <a:srcRect l="51654"/>
                    <a:stretch>
                      <a:fillRect/>
                    </a:stretch>
                  </pic:blipFill>
                  <pic:spPr bwMode="auto">
                    <a:xfrm>
                      <a:off x="0" y="0"/>
                      <a:ext cx="4391025" cy="3616325"/>
                    </a:xfrm>
                    <a:prstGeom prst="rect">
                      <a:avLst/>
                    </a:prstGeom>
                    <a:noFill/>
                  </pic:spPr>
                </pic:pic>
              </a:graphicData>
            </a:graphic>
            <wp14:sizeRelH relativeFrom="page">
              <wp14:pctWidth>0</wp14:pctWidth>
            </wp14:sizeRelH>
            <wp14:sizeRelV relativeFrom="page">
              <wp14:pctHeight>0</wp14:pctHeight>
            </wp14:sizeRelV>
          </wp:anchor>
        </w:drawing>
      </w:r>
    </w:p>
    <w:p w14:paraId="2BB62CF3" w14:textId="77777777" w:rsidR="00263066" w:rsidRDefault="00263066" w:rsidP="00263066"/>
    <w:p w14:paraId="06E727D8" w14:textId="77777777" w:rsidR="00263066" w:rsidRPr="00D32354" w:rsidRDefault="00263066" w:rsidP="00263066">
      <w:pPr>
        <w:rPr>
          <w:b/>
        </w:rPr>
      </w:pPr>
      <w:r>
        <w:rPr>
          <w:b/>
        </w:rPr>
        <w:t>Figure 4.3.1: Illustrates the object model diagram</w:t>
      </w:r>
    </w:p>
    <w:p w14:paraId="6CF03A78" w14:textId="77777777" w:rsidR="00263066" w:rsidRDefault="00263066" w:rsidP="00263066"/>
    <w:p w14:paraId="570005DA" w14:textId="77777777" w:rsidR="00263066" w:rsidRDefault="00263066" w:rsidP="00263066">
      <w:pPr>
        <w:pStyle w:val="ListParagraph"/>
        <w:numPr>
          <w:ilvl w:val="0"/>
          <w:numId w:val="8"/>
        </w:numPr>
      </w:pPr>
      <w:r>
        <w:rPr>
          <w:b/>
        </w:rPr>
        <w:lastRenderedPageBreak/>
        <w:t xml:space="preserve">Piece: </w:t>
      </w:r>
      <w:r>
        <w:t xml:space="preserve"> Is an abstract class that has the necessary attributes and operations for different chess pieces.</w:t>
      </w:r>
    </w:p>
    <w:p w14:paraId="36ED6A91" w14:textId="77777777" w:rsidR="00263066" w:rsidRDefault="00263066" w:rsidP="00263066">
      <w:pPr>
        <w:pStyle w:val="ListParagraph"/>
        <w:numPr>
          <w:ilvl w:val="0"/>
          <w:numId w:val="8"/>
        </w:numPr>
      </w:pPr>
      <w:r>
        <w:rPr>
          <w:b/>
        </w:rPr>
        <w:t>King:</w:t>
      </w:r>
      <w:r>
        <w:t xml:space="preserve"> Is a class which will extend the Piece class and implement the functions in the appropriate way for the specific piece</w:t>
      </w:r>
    </w:p>
    <w:p w14:paraId="4D1E0581" w14:textId="77777777" w:rsidR="00263066" w:rsidRDefault="00263066" w:rsidP="00263066">
      <w:pPr>
        <w:pStyle w:val="ListParagraph"/>
        <w:numPr>
          <w:ilvl w:val="0"/>
          <w:numId w:val="8"/>
        </w:numPr>
      </w:pPr>
      <w:r>
        <w:rPr>
          <w:b/>
        </w:rPr>
        <w:t>Queen:</w:t>
      </w:r>
      <w:r>
        <w:t xml:space="preserve"> Is a class which will extend the Piece class and implement the functions in the appropriate way for the specific piece</w:t>
      </w:r>
    </w:p>
    <w:p w14:paraId="13C614FC" w14:textId="77777777" w:rsidR="00263066" w:rsidRDefault="00263066" w:rsidP="00263066">
      <w:pPr>
        <w:pStyle w:val="ListParagraph"/>
        <w:numPr>
          <w:ilvl w:val="0"/>
          <w:numId w:val="8"/>
        </w:numPr>
      </w:pPr>
      <w:r>
        <w:rPr>
          <w:b/>
        </w:rPr>
        <w:t>Rook:</w:t>
      </w:r>
      <w:r>
        <w:t xml:space="preserve"> Is a class which will extend the Piece class and implement the functions in the appropriate way for the specific piece</w:t>
      </w:r>
    </w:p>
    <w:p w14:paraId="311FC956" w14:textId="77777777" w:rsidR="00263066" w:rsidRDefault="00263066" w:rsidP="00263066">
      <w:pPr>
        <w:pStyle w:val="ListParagraph"/>
        <w:numPr>
          <w:ilvl w:val="0"/>
          <w:numId w:val="8"/>
        </w:numPr>
      </w:pPr>
      <w:r>
        <w:rPr>
          <w:b/>
        </w:rPr>
        <w:t>Bishop:</w:t>
      </w:r>
      <w:r>
        <w:t xml:space="preserve"> Is a class which will extend the Piece class and implement the functions in the appropriate way for the specific piece</w:t>
      </w:r>
    </w:p>
    <w:p w14:paraId="2B7BAE27" w14:textId="77777777" w:rsidR="00263066" w:rsidRDefault="00263066" w:rsidP="00263066">
      <w:pPr>
        <w:pStyle w:val="ListParagraph"/>
        <w:numPr>
          <w:ilvl w:val="0"/>
          <w:numId w:val="8"/>
        </w:numPr>
      </w:pPr>
      <w:r>
        <w:rPr>
          <w:b/>
        </w:rPr>
        <w:t>Knight:</w:t>
      </w:r>
      <w:r>
        <w:t xml:space="preserve"> Is a class which will extend the Piece class and implement the functions in the appropriate way for the specific piece</w:t>
      </w:r>
    </w:p>
    <w:p w14:paraId="42D4D3B4" w14:textId="77777777" w:rsidR="00263066" w:rsidRDefault="00263066" w:rsidP="00263066">
      <w:pPr>
        <w:pStyle w:val="ListParagraph"/>
        <w:numPr>
          <w:ilvl w:val="0"/>
          <w:numId w:val="8"/>
        </w:numPr>
      </w:pPr>
      <w:r>
        <w:rPr>
          <w:b/>
        </w:rPr>
        <w:t>Pawn:</w:t>
      </w:r>
      <w:r>
        <w:t xml:space="preserve"> Is a class which will extend the Piece class and implement the functions in the appropriate way for the specific piece</w:t>
      </w:r>
    </w:p>
    <w:p w14:paraId="79CA6971" w14:textId="77777777" w:rsidR="00263066" w:rsidRDefault="00263066" w:rsidP="00263066">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 The PieceSet is also responsible of drawing the figures.</w:t>
      </w:r>
    </w:p>
    <w:p w14:paraId="653C1813" w14:textId="77777777" w:rsidR="00263066" w:rsidRDefault="00263066" w:rsidP="00263066">
      <w:pPr>
        <w:pStyle w:val="ListParagraph"/>
        <w:numPr>
          <w:ilvl w:val="0"/>
          <w:numId w:val="8"/>
        </w:numPr>
      </w:pPr>
      <w:r>
        <w:rPr>
          <w:b/>
        </w:rPr>
        <w:t>Player:</w:t>
      </w:r>
      <w:r>
        <w:t xml:space="preserve"> has a pieceSet as well as the player name and turn whereby the pieces can be connected to the appropriate player.</w:t>
      </w:r>
    </w:p>
    <w:p w14:paraId="4D746CD7" w14:textId="77777777" w:rsidR="00263066" w:rsidRDefault="00263066" w:rsidP="00263066">
      <w:pPr>
        <w:pStyle w:val="ListParagraph"/>
        <w:numPr>
          <w:ilvl w:val="0"/>
          <w:numId w:val="8"/>
        </w:numPr>
      </w:pPr>
      <w:r>
        <w:rPr>
          <w:b/>
        </w:rPr>
        <w:t>PowerUps:</w:t>
      </w:r>
      <w:r>
        <w:t xml:space="preserve"> will hold the amounts left for the power ups to be used.</w:t>
      </w:r>
    </w:p>
    <w:p w14:paraId="06804914" w14:textId="77777777" w:rsidR="00263066" w:rsidRDefault="00263066" w:rsidP="00263066">
      <w:pPr>
        <w:pStyle w:val="ListParagraph"/>
        <w:numPr>
          <w:ilvl w:val="0"/>
          <w:numId w:val="8"/>
        </w:numPr>
      </w:pPr>
      <w:r>
        <w:rPr>
          <w:b/>
        </w:rPr>
        <w:t>QuantumChess:</w:t>
      </w:r>
      <w:r>
        <w:t xml:space="preserve"> is the class which will hold the complete game including board, two players and the side buttons.</w:t>
      </w:r>
    </w:p>
    <w:p w14:paraId="028036FF" w14:textId="77777777" w:rsidR="00263066" w:rsidRDefault="00263066" w:rsidP="00263066">
      <w:pPr>
        <w:pStyle w:val="ListParagraph"/>
        <w:numPr>
          <w:ilvl w:val="0"/>
          <w:numId w:val="8"/>
        </w:numPr>
      </w:pPr>
      <w:r>
        <w:rPr>
          <w:b/>
        </w:rPr>
        <w:t xml:space="preserve">Board: </w:t>
      </w:r>
      <w:r>
        <w:t>will generate the board.</w:t>
      </w:r>
    </w:p>
    <w:p w14:paraId="0BCA86FE" w14:textId="77777777" w:rsidR="00263066" w:rsidRDefault="00263066" w:rsidP="00263066">
      <w:pPr>
        <w:pStyle w:val="ListParagraph"/>
        <w:numPr>
          <w:ilvl w:val="0"/>
          <w:numId w:val="8"/>
        </w:numPr>
      </w:pPr>
      <w:r>
        <w:rPr>
          <w:b/>
        </w:rPr>
        <w:t xml:space="preserve">SideButtons: </w:t>
      </w:r>
      <w:r>
        <w:t>will include all the power up buttons and other function buttons that will be used during the gameplay.</w:t>
      </w:r>
    </w:p>
    <w:p w14:paraId="73A97425" w14:textId="77777777" w:rsidR="00263066" w:rsidRDefault="00263066" w:rsidP="00263066">
      <w:pPr>
        <w:pStyle w:val="ListParagraph"/>
        <w:numPr>
          <w:ilvl w:val="0"/>
          <w:numId w:val="8"/>
        </w:numPr>
      </w:pPr>
      <w:r>
        <w:rPr>
          <w:b/>
        </w:rPr>
        <w:t>MainMenuManager:</w:t>
      </w:r>
      <w:r>
        <w:t xml:space="preserve"> is the manager of all the frames that will be shown in the software.</w:t>
      </w:r>
    </w:p>
    <w:p w14:paraId="46D9B747" w14:textId="77777777" w:rsidR="00263066" w:rsidRDefault="00263066" w:rsidP="00263066">
      <w:pPr>
        <w:pStyle w:val="ListParagraph"/>
        <w:numPr>
          <w:ilvl w:val="0"/>
          <w:numId w:val="8"/>
        </w:numPr>
      </w:pPr>
      <w:r>
        <w:rPr>
          <w:b/>
        </w:rPr>
        <w:t xml:space="preserve">Help: </w:t>
      </w:r>
      <w:r>
        <w:t>Will display information helpful for the player, being that he does not know how to play the game.</w:t>
      </w:r>
    </w:p>
    <w:p w14:paraId="2958F57D" w14:textId="77777777" w:rsidR="00263066" w:rsidRDefault="00263066" w:rsidP="00263066">
      <w:pPr>
        <w:pStyle w:val="ListParagraph"/>
        <w:numPr>
          <w:ilvl w:val="0"/>
          <w:numId w:val="8"/>
        </w:numPr>
      </w:pPr>
      <w:r>
        <w:rPr>
          <w:b/>
        </w:rPr>
        <w:t xml:space="preserve">Credits: </w:t>
      </w:r>
      <w:r>
        <w:t>Will display general information about the game and creators.</w:t>
      </w:r>
    </w:p>
    <w:p w14:paraId="54CE75F4" w14:textId="77777777" w:rsidR="00263066" w:rsidRDefault="00263066" w:rsidP="00263066">
      <w:pPr>
        <w:pStyle w:val="ListParagraph"/>
        <w:numPr>
          <w:ilvl w:val="0"/>
          <w:numId w:val="8"/>
        </w:numPr>
      </w:pPr>
      <w:r>
        <w:rPr>
          <w:b/>
        </w:rPr>
        <w:t>MainMenu:</w:t>
      </w:r>
      <w:r>
        <w:t xml:space="preserve"> will include navigation buttons to start the game or go to the help frame or credits frame.</w:t>
      </w:r>
    </w:p>
    <w:p w14:paraId="0F8FFEAA" w14:textId="77777777" w:rsidR="00263066" w:rsidRDefault="00263066" w:rsidP="00263066">
      <w:r>
        <w:lastRenderedPageBreak/>
        <w:t xml:space="preserve">The first stage analysis was done by trying to make the design as close to MVC as possible. However after part of the implementation was done, it was decided that the ease of implementation would be preferred over maintainability. Thus the view and the controller will be implemented together. </w:t>
      </w:r>
    </w:p>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Heading3"/>
        <w:rPr>
          <w:noProof/>
          <w:lang w:val="tr-TR" w:eastAsia="tr-TR"/>
        </w:rPr>
      </w:pPr>
      <w:r>
        <w:rPr>
          <w:noProof/>
        </w:rPr>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Heading1"/>
      </w:pPr>
      <w:r>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600F42" w:rsidP="00EB434B">
      <w:hyperlink r:id="rId29" w:history="1">
        <w:r w:rsidR="00EB434B" w:rsidRPr="009C7401">
          <w:rPr>
            <w:rStyle w:val="Hyperlink"/>
          </w:rPr>
          <w:t>https://www.youtube.com/watch?v=Hi0BzqV_b44</w:t>
        </w:r>
      </w:hyperlink>
      <w:r w:rsidR="00EB434B">
        <w:t xml:space="preserve"> </w:t>
      </w:r>
    </w:p>
    <w:p w14:paraId="0F175FA8" w14:textId="1288F27C" w:rsidR="00EB434B" w:rsidRDefault="00600F42" w:rsidP="00EB434B">
      <w:hyperlink r:id="rId30" w:history="1">
        <w:r w:rsidR="00325FC4" w:rsidRPr="009C7401">
          <w:rPr>
            <w:rStyle w:val="Hyperlink"/>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1"/>
      <w:footerReference w:type="even" r:id="rId32"/>
      <w:footerReference w:type="default" r:id="rId33"/>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A993F0" w14:textId="77777777" w:rsidR="00600F42" w:rsidRDefault="00600F42" w:rsidP="00A05C89">
      <w:r>
        <w:separator/>
      </w:r>
    </w:p>
  </w:endnote>
  <w:endnote w:type="continuationSeparator" w:id="0">
    <w:p w14:paraId="01C51975" w14:textId="77777777" w:rsidR="00600F42" w:rsidRDefault="00600F42"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5B11FBF" w14:textId="77777777" w:rsidR="00EB434B" w:rsidRDefault="00EB434B"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263066">
      <w:rPr>
        <w:noProof/>
        <w:color w:val="323E4F" w:themeColor="text2" w:themeShade="BF"/>
      </w:rPr>
      <w:t>8</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263066">
      <w:rPr>
        <w:noProof/>
        <w:color w:val="323E4F" w:themeColor="text2" w:themeShade="BF"/>
      </w:rPr>
      <w:t>27</w:t>
    </w:r>
    <w:r>
      <w:rPr>
        <w:color w:val="323E4F" w:themeColor="text2" w:themeShade="BF"/>
      </w:rPr>
      <w:fldChar w:fldCharType="end"/>
    </w:r>
  </w:p>
  <w:p w14:paraId="0E0F4A35" w14:textId="77777777" w:rsidR="00EB434B" w:rsidRDefault="00EB434B"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3DCDB4" w14:textId="77777777" w:rsidR="00600F42" w:rsidRDefault="00600F42" w:rsidP="00A05C89">
      <w:r>
        <w:separator/>
      </w:r>
    </w:p>
  </w:footnote>
  <w:footnote w:type="continuationSeparator" w:id="0">
    <w:p w14:paraId="6A4301AF" w14:textId="77777777" w:rsidR="00600F42" w:rsidRDefault="00600F42"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Header"/>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15:restartNumberingAfterBreak="0">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15:restartNumberingAfterBreak="0">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15:restartNumberingAfterBreak="0">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15:restartNumberingAfterBreak="0">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15:restartNumberingAfterBreak="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15:restartNumberingAfterBreak="0">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15:restartNumberingAfterBreak="0">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15:restartNumberingAfterBreak="0">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15:restartNumberingAfterBreak="0">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15:restartNumberingAfterBreak="0">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15:restartNumberingAfterBreak="0">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TWxNLE0NbI0tbAwMTZU0lEKTi0uzszPAykwrAUA+Q7pGSwAAAA="/>
  </w:docVars>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A4991"/>
    <w:rsid w:val="001C4E04"/>
    <w:rsid w:val="001F3721"/>
    <w:rsid w:val="001F7493"/>
    <w:rsid w:val="00207D7C"/>
    <w:rsid w:val="00211CF5"/>
    <w:rsid w:val="00214C3C"/>
    <w:rsid w:val="002565EE"/>
    <w:rsid w:val="002625AA"/>
    <w:rsid w:val="00263066"/>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0F42"/>
    <w:rsid w:val="00604D46"/>
    <w:rsid w:val="00610E70"/>
    <w:rsid w:val="00616061"/>
    <w:rsid w:val="006214A2"/>
    <w:rsid w:val="006303EA"/>
    <w:rsid w:val="006663CC"/>
    <w:rsid w:val="00682483"/>
    <w:rsid w:val="006D68F9"/>
    <w:rsid w:val="00700231"/>
    <w:rsid w:val="00716DF1"/>
    <w:rsid w:val="00724B5D"/>
    <w:rsid w:val="007277E4"/>
    <w:rsid w:val="0073159C"/>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75157"/>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 w:type="character" w:styleId="CommentReference">
    <w:name w:val="annotation reference"/>
    <w:basedOn w:val="DefaultParagraphFont"/>
    <w:uiPriority w:val="99"/>
    <w:semiHidden/>
    <w:unhideWhenUsed/>
    <w:rsid w:val="00D32354"/>
    <w:rPr>
      <w:sz w:val="16"/>
      <w:szCs w:val="16"/>
    </w:rPr>
  </w:style>
  <w:style w:type="paragraph" w:styleId="CommentText">
    <w:name w:val="annotation text"/>
    <w:basedOn w:val="Normal"/>
    <w:link w:val="CommentTextChar"/>
    <w:uiPriority w:val="99"/>
    <w:semiHidden/>
    <w:unhideWhenUsed/>
    <w:rsid w:val="00D32354"/>
    <w:pPr>
      <w:spacing w:line="240" w:lineRule="auto"/>
    </w:pPr>
    <w:rPr>
      <w:sz w:val="20"/>
      <w:szCs w:val="20"/>
    </w:rPr>
  </w:style>
  <w:style w:type="character" w:customStyle="1" w:styleId="CommentTextChar">
    <w:name w:val="Comment Text Char"/>
    <w:basedOn w:val="DefaultParagraphFont"/>
    <w:link w:val="CommentText"/>
    <w:uiPriority w:val="99"/>
    <w:semiHidden/>
    <w:rsid w:val="00D32354"/>
    <w:rPr>
      <w:rFonts w:asciiTheme="majorHAnsi"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D32354"/>
    <w:rPr>
      <w:b/>
      <w:bCs/>
    </w:rPr>
  </w:style>
  <w:style w:type="character" w:customStyle="1" w:styleId="CommentSubjectChar">
    <w:name w:val="Comment Subject Char"/>
    <w:basedOn w:val="CommentTextChar"/>
    <w:link w:val="CommentSubject"/>
    <w:uiPriority w:val="99"/>
    <w:semiHidden/>
    <w:rsid w:val="00D32354"/>
    <w:rPr>
      <w:rFonts w:asciiTheme="majorHAnsi" w:hAnsiTheme="majorHAnsi"/>
      <w:b/>
      <w:bCs/>
      <w:sz w:val="20"/>
      <w:szCs w:val="20"/>
      <w:lang w:val="en-US"/>
    </w:rPr>
  </w:style>
  <w:style w:type="paragraph" w:styleId="Header">
    <w:name w:val="header"/>
    <w:basedOn w:val="Normal"/>
    <w:link w:val="HeaderChar"/>
    <w:uiPriority w:val="99"/>
    <w:unhideWhenUsed/>
    <w:rsid w:val="007E1A31"/>
    <w:pPr>
      <w:tabs>
        <w:tab w:val="center" w:pos="4680"/>
        <w:tab w:val="right" w:pos="9360"/>
      </w:tabs>
      <w:spacing w:line="240" w:lineRule="auto"/>
    </w:pPr>
  </w:style>
  <w:style w:type="character" w:customStyle="1" w:styleId="HeaderChar">
    <w:name w:val="Header Char"/>
    <w:basedOn w:val="DefaultParagraphFont"/>
    <w:link w:val="Header"/>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youtube.com/watch?v=Hi0BzqV_b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tore.steampowered.com/app/453870/Quantum_Ches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0153B80-25CA-4B25-BB11-69689582C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27</Pages>
  <Words>3002</Words>
  <Characters>17112</Characters>
  <Application>Microsoft Office Word</Application>
  <DocSecurity>0</DocSecurity>
  <Lines>142</Lines>
  <Paragraphs>40</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Rubin Daija</cp:lastModifiedBy>
  <cp:revision>21</cp:revision>
  <dcterms:created xsi:type="dcterms:W3CDTF">2017-10-07T18:05:00Z</dcterms:created>
  <dcterms:modified xsi:type="dcterms:W3CDTF">2017-11-18T16:10:00Z</dcterms:modified>
</cp:coreProperties>
</file>